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42DFD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sz w:val="22"/>
          <w:szCs w:val="22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  <w:t>1、</w:t>
      </w:r>
      <w:r>
        <w:rPr>
          <w:rFonts w:hint="default" w:ascii="Times New Roman" w:hAnsi="Times New Roman" w:cs="Times New Roman"/>
          <w:b/>
          <w:sz w:val="22"/>
          <w:szCs w:val="22"/>
        </w:rPr>
        <w:t xml:space="preserve"> 液晶显示表头面板图</w:t>
      </w:r>
    </w:p>
    <w:p w14:paraId="53DC928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sz w:val="22"/>
          <w:szCs w:val="22"/>
          <w:lang w:eastAsia="zh-CN"/>
        </w:rPr>
      </w:pPr>
      <w:r>
        <w:rPr>
          <w:rFonts w:hint="default" w:ascii="Times New Roman" w:hAnsi="Times New Roman" w:eastAsia="宋体" w:cs="Times New Roman"/>
          <w:sz w:val="22"/>
          <w:szCs w:val="22"/>
          <w:lang w:eastAsia="zh-CN"/>
        </w:rPr>
        <w:drawing>
          <wp:inline distT="0" distB="0" distL="114300" distR="114300">
            <wp:extent cx="2384425" cy="2399030"/>
            <wp:effectExtent l="0" t="0" r="15875" b="1270"/>
            <wp:docPr id="2" name="图片 2" descr="08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8_副本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84425" cy="239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5895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sz w:val="22"/>
          <w:szCs w:val="22"/>
          <w:lang w:eastAsia="zh-CN"/>
        </w:rPr>
      </w:pPr>
      <w:r>
        <w:rPr>
          <w:rFonts w:hint="default" w:ascii="Times New Roman" w:hAnsi="Times New Roman" w:cs="Times New Roman"/>
          <w:sz w:val="22"/>
          <w:szCs w:val="22"/>
        </w:rPr>
        <w:t>图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1</w:t>
      </w:r>
    </w:p>
    <w:p w14:paraId="571D904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b/>
          <w:sz w:val="22"/>
          <w:szCs w:val="22"/>
        </w:rPr>
      </w:pPr>
      <w:r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  <w:t>2、</w:t>
      </w:r>
      <w:r>
        <w:rPr>
          <w:rFonts w:hint="default" w:ascii="Times New Roman" w:hAnsi="Times New Roman" w:cs="Times New Roman"/>
          <w:b/>
          <w:sz w:val="22"/>
          <w:szCs w:val="22"/>
          <w:lang w:eastAsia="zh-CN"/>
        </w:rPr>
        <w:t>按键说明</w:t>
      </w:r>
    </w:p>
    <w:tbl>
      <w:tblPr>
        <w:tblStyle w:val="5"/>
        <w:tblpPr w:leftFromText="180" w:rightFromText="180" w:vertAnchor="text" w:horzAnchor="page" w:tblpX="1219" w:tblpY="34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333"/>
        <w:gridCol w:w="3786"/>
      </w:tblGrid>
      <w:tr w14:paraId="4AB84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58" w:hRule="atLeast"/>
        </w:trPr>
        <w:tc>
          <w:tcPr>
            <w:tcW w:w="1333" w:type="dxa"/>
            <w:noWrap w:val="0"/>
            <w:vAlign w:val="top"/>
          </w:tcPr>
          <w:p w14:paraId="6D969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按键名称</w:t>
            </w:r>
          </w:p>
        </w:tc>
        <w:tc>
          <w:tcPr>
            <w:tcW w:w="3786" w:type="dxa"/>
            <w:noWrap w:val="0"/>
            <w:vAlign w:val="top"/>
          </w:tcPr>
          <w:p w14:paraId="06FBC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按键功能</w:t>
            </w:r>
          </w:p>
        </w:tc>
      </w:tr>
      <w:tr w14:paraId="78494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392" w:hRule="atLeast"/>
        </w:trPr>
        <w:tc>
          <w:tcPr>
            <w:tcW w:w="1333" w:type="dxa"/>
            <w:noWrap w:val="0"/>
            <w:vAlign w:val="center"/>
          </w:tcPr>
          <w:p w14:paraId="51554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  <w:szCs w:val="22"/>
              </w:rPr>
              <w:t>M</w:t>
            </w:r>
          </w:p>
        </w:tc>
        <w:tc>
          <w:tcPr>
            <w:tcW w:w="3786" w:type="dxa"/>
            <w:noWrap w:val="0"/>
            <w:vAlign w:val="top"/>
          </w:tcPr>
          <w:p w14:paraId="51294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数据保存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和参数</w:t>
            </w:r>
            <w:r>
              <w:rPr>
                <w:rFonts w:hint="default" w:ascii="Times New Roman" w:hAnsi="Times New Roman" w:cs="Times New Roman"/>
                <w:sz w:val="22"/>
                <w:szCs w:val="22"/>
                <w:u w:val="single"/>
              </w:rPr>
              <w:t>确认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按钮。</w:t>
            </w:r>
          </w:p>
        </w:tc>
      </w:tr>
      <w:tr w14:paraId="18F46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83" w:hRule="atLeast"/>
        </w:trPr>
        <w:tc>
          <w:tcPr>
            <w:tcW w:w="1333" w:type="dxa"/>
            <w:noWrap w:val="0"/>
            <w:vAlign w:val="center"/>
          </w:tcPr>
          <w:p w14:paraId="21539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  <w:t>S</w:t>
            </w:r>
          </w:p>
        </w:tc>
        <w:tc>
          <w:tcPr>
            <w:tcW w:w="3786" w:type="dxa"/>
            <w:noWrap w:val="0"/>
            <w:vAlign w:val="top"/>
          </w:tcPr>
          <w:p w14:paraId="07EA1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进入数据设置界面、增加数字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。</w:t>
            </w:r>
          </w:p>
        </w:tc>
      </w:tr>
      <w:tr w14:paraId="3BDC6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noWrap w:val="0"/>
            <w:vAlign w:val="center"/>
          </w:tcPr>
          <w:p w14:paraId="680D4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  <w:szCs w:val="22"/>
              </w:rPr>
              <w:t>Z</w:t>
            </w:r>
          </w:p>
        </w:tc>
        <w:tc>
          <w:tcPr>
            <w:tcW w:w="3786" w:type="dxa"/>
            <w:noWrap w:val="0"/>
            <w:vAlign w:val="top"/>
          </w:tcPr>
          <w:p w14:paraId="28ED9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进入提示数据界面和移位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。</w:t>
            </w:r>
          </w:p>
        </w:tc>
      </w:tr>
    </w:tbl>
    <w:p w14:paraId="42715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eastAsia="宋体" w:cs="Times New Roman"/>
          <w:kern w:val="0"/>
          <w:sz w:val="22"/>
          <w:szCs w:val="22"/>
        </w:rPr>
      </w:pPr>
    </w:p>
    <w:p w14:paraId="585C4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</w:pPr>
    </w:p>
    <w:p w14:paraId="75DFB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</w:pPr>
    </w:p>
    <w:p w14:paraId="4D283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</w:pPr>
    </w:p>
    <w:p w14:paraId="35E5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</w:pPr>
    </w:p>
    <w:p w14:paraId="45BFC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</w:pPr>
    </w:p>
    <w:p w14:paraId="6E22F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eastAsia="宋体" w:cs="Times New Roman"/>
          <w:b/>
          <w:spacing w:val="0"/>
          <w:position w:val="0"/>
          <w:sz w:val="22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在实时</w:t>
      </w:r>
      <w:r>
        <w:rPr>
          <w:rFonts w:hint="eastAsia" w:cs="Times New Roman"/>
          <w:spacing w:val="0"/>
          <w:kern w:val="0"/>
          <w:position w:val="0"/>
          <w:sz w:val="22"/>
          <w:szCs w:val="22"/>
          <w:lang w:val="en-US" w:eastAsia="zh-CN"/>
        </w:rPr>
        <w:t>正常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显示状态，</w:t>
      </w:r>
      <w:r>
        <w:rPr>
          <w:rFonts w:hint="eastAsia" w:cs="Times New Roman"/>
          <w:spacing w:val="0"/>
          <w:kern w:val="0"/>
          <w:position w:val="0"/>
          <w:sz w:val="22"/>
          <w:szCs w:val="22"/>
          <w:lang w:val="en-US" w:eastAsia="zh-CN"/>
        </w:rPr>
        <w:t>长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按“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Z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 xml:space="preserve">”键进入组态数据设置状态。按下 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Z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键，依次向右移动闪烁位，直到最后一个“0”开始闪烁。按下“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”键，最后一位数字开始从“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0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”增加。这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时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输入的数字就是</w:t>
      </w:r>
      <w:r>
        <w:rPr>
          <w:rFonts w:hint="default" w:ascii="Times New Roman" w:hAnsi="Times New Roman" w:eastAsia="宋体" w:cs="Times New Roman"/>
          <w:b/>
          <w:bCs/>
          <w:spacing w:val="0"/>
          <w:kern w:val="0"/>
          <w:position w:val="0"/>
          <w:sz w:val="22"/>
          <w:szCs w:val="22"/>
        </w:rPr>
        <w:t>操作码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，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按</w:t>
      </w:r>
      <w:r>
        <w:rPr>
          <w:rFonts w:hint="default" w:ascii="Times New Roman" w:hAnsi="Times New Roman" w:eastAsia="宋体" w:cs="Times New Roman"/>
          <w:spacing w:val="0"/>
          <w:position w:val="0"/>
          <w:sz w:val="22"/>
          <w:szCs w:val="22"/>
          <w:lang w:eastAsia="zh-CN"/>
        </w:rPr>
        <w:t>“</w:t>
      </w:r>
      <w:r>
        <w:rPr>
          <w:rFonts w:hint="default" w:ascii="Times New Roman" w:hAnsi="Times New Roman" w:eastAsia="宋体" w:cs="Times New Roman"/>
          <w:spacing w:val="0"/>
          <w:position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spacing w:val="0"/>
          <w:position w:val="0"/>
          <w:sz w:val="22"/>
          <w:szCs w:val="22"/>
          <w:lang w:eastAsia="zh-CN"/>
        </w:rPr>
        <w:t>”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键进入。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根据输入的操作码不同，将进入不同的功能。</w:t>
      </w:r>
      <w:r>
        <w:rPr>
          <w:rFonts w:hint="default" w:ascii="Times New Roman" w:hAnsi="Times New Roman" w:eastAsia="宋体" w:cs="Times New Roman"/>
          <w:b/>
          <w:bCs/>
          <w:spacing w:val="0"/>
          <w:kern w:val="0"/>
          <w:position w:val="0"/>
          <w:sz w:val="22"/>
          <w:szCs w:val="22"/>
          <w:lang w:val="en-US" w:eastAsia="zh-CN"/>
        </w:rPr>
        <w:t>确认修改某项参数后，按</w:t>
      </w:r>
      <w:r>
        <w:rPr>
          <w:rFonts w:hint="default" w:ascii="Times New Roman" w:hAnsi="Times New Roman" w:eastAsia="宋体" w:cs="Times New Roman"/>
          <w:b/>
          <w:bCs/>
          <w:sz w:val="22"/>
          <w:szCs w:val="22"/>
          <w:lang w:eastAsia="zh-CN"/>
        </w:rPr>
        <w:t>“</w:t>
      </w:r>
      <w:r>
        <w:rPr>
          <w:rFonts w:hint="default" w:ascii="Times New Roman" w:hAnsi="Times New Roman" w:eastAsia="宋体" w:cs="Times New Roman"/>
          <w:b/>
          <w:bCs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/>
          <w:bCs/>
          <w:sz w:val="22"/>
          <w:szCs w:val="22"/>
          <w:lang w:eastAsia="zh-CN"/>
        </w:rPr>
        <w:t>”</w:t>
      </w:r>
      <w:r>
        <w:rPr>
          <w:rFonts w:hint="default" w:ascii="Times New Roman" w:hAnsi="Times New Roman" w:eastAsia="宋体" w:cs="Times New Roman"/>
          <w:b/>
          <w:bCs/>
          <w:spacing w:val="0"/>
          <w:kern w:val="0"/>
          <w:position w:val="0"/>
          <w:sz w:val="22"/>
          <w:szCs w:val="22"/>
          <w:lang w:val="en-US" w:eastAsia="zh-CN"/>
        </w:rPr>
        <w:t>键将左下角数字调到0后，2秒内退出设置模式。</w:t>
      </w:r>
    </w:p>
    <w:p w14:paraId="553A6B1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</w:pPr>
    </w:p>
    <w:p w14:paraId="78D9148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sz w:val="22"/>
          <w:szCs w:val="22"/>
          <w:lang w:eastAsia="zh-CN"/>
        </w:rPr>
      </w:pPr>
      <w:r>
        <w:rPr>
          <w:rFonts w:hint="eastAsia" w:cs="Times New Roman"/>
          <w:b/>
          <w:sz w:val="22"/>
          <w:szCs w:val="22"/>
          <w:lang w:val="en-US" w:eastAsia="zh-CN"/>
        </w:rPr>
        <w:t>3、</w:t>
      </w:r>
      <w:r>
        <w:rPr>
          <w:rFonts w:hint="default" w:ascii="Times New Roman" w:hAnsi="Times New Roman" w:cs="Times New Roman"/>
          <w:b/>
          <w:sz w:val="22"/>
          <w:szCs w:val="22"/>
          <w:lang w:eastAsia="zh-CN"/>
        </w:rPr>
        <w:t>操作码及对应功能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2182"/>
        <w:gridCol w:w="7895"/>
      </w:tblGrid>
      <w:tr w14:paraId="3533C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93" w:hRule="atLeast"/>
        </w:trPr>
        <w:tc>
          <w:tcPr>
            <w:tcW w:w="2182" w:type="dxa"/>
            <w:noWrap w:val="0"/>
            <w:vAlign w:val="top"/>
          </w:tcPr>
          <w:p w14:paraId="4A234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左下角“操作码”显示</w:t>
            </w:r>
          </w:p>
        </w:tc>
        <w:tc>
          <w:tcPr>
            <w:tcW w:w="7895" w:type="dxa"/>
            <w:noWrap w:val="0"/>
            <w:vAlign w:val="top"/>
          </w:tcPr>
          <w:p w14:paraId="67E13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设置变量</w:t>
            </w:r>
          </w:p>
        </w:tc>
      </w:tr>
      <w:tr w14:paraId="0F372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344" w:hRule="atLeast"/>
        </w:trPr>
        <w:tc>
          <w:tcPr>
            <w:tcW w:w="2182" w:type="dxa"/>
            <w:noWrap w:val="0"/>
            <w:vAlign w:val="center"/>
          </w:tcPr>
          <w:p w14:paraId="79579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  <w:t>0或空</w:t>
            </w:r>
          </w:p>
        </w:tc>
        <w:tc>
          <w:tcPr>
            <w:tcW w:w="7895" w:type="dxa"/>
            <w:noWrap w:val="0"/>
            <w:vAlign w:val="top"/>
          </w:tcPr>
          <w:p w14:paraId="063C2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正常显示（测量状态）</w:t>
            </w:r>
          </w:p>
        </w:tc>
      </w:tr>
      <w:tr w14:paraId="1CA1A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26" w:hRule="atLeast"/>
        </w:trPr>
        <w:tc>
          <w:tcPr>
            <w:tcW w:w="2182" w:type="dxa"/>
            <w:noWrap w:val="0"/>
            <w:vAlign w:val="center"/>
          </w:tcPr>
          <w:p w14:paraId="25485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eastAsia" w:cs="Times New Roman"/>
                <w:b/>
                <w:sz w:val="22"/>
                <w:szCs w:val="22"/>
                <w:lang w:val="en-US" w:eastAsia="zh-CN"/>
              </w:rPr>
              <w:t>0000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895" w:type="dxa"/>
            <w:noWrap w:val="0"/>
            <w:vAlign w:val="top"/>
          </w:tcPr>
          <w:p w14:paraId="4136C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输入操作码（可以直接输入和下面功能对应的数字，以直接进行相应功能的设置）</w:t>
            </w:r>
          </w:p>
        </w:tc>
      </w:tr>
      <w:tr w14:paraId="23BE7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22" w:hRule="atLeast"/>
        </w:trPr>
        <w:tc>
          <w:tcPr>
            <w:tcW w:w="2182" w:type="dxa"/>
            <w:noWrap w:val="0"/>
            <w:vAlign w:val="center"/>
          </w:tcPr>
          <w:p w14:paraId="6CE1C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2"/>
                <w:szCs w:val="22"/>
                <w:lang w:eastAsia="zh-CN"/>
              </w:rPr>
            </w:pPr>
            <w:r>
              <w:rPr>
                <w:rFonts w:hint="eastAsia" w:cs="Times New Roman"/>
                <w:b/>
                <w:sz w:val="22"/>
                <w:szCs w:val="22"/>
                <w:lang w:val="en-US" w:eastAsia="zh-CN"/>
              </w:rPr>
              <w:t>0000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895" w:type="dxa"/>
            <w:noWrap w:val="0"/>
            <w:vAlign w:val="top"/>
          </w:tcPr>
          <w:p w14:paraId="37750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设置单位</w:t>
            </w:r>
          </w:p>
        </w:tc>
      </w:tr>
      <w:tr w14:paraId="331AF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0" w:hRule="atLeast"/>
        </w:trPr>
        <w:tc>
          <w:tcPr>
            <w:tcW w:w="2182" w:type="dxa"/>
            <w:noWrap w:val="0"/>
            <w:vAlign w:val="center"/>
          </w:tcPr>
          <w:p w14:paraId="0E1D9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b/>
                <w:sz w:val="22"/>
                <w:szCs w:val="22"/>
                <w:lang w:val="en-US" w:eastAsia="zh-CN"/>
              </w:rPr>
              <w:t>0000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7895" w:type="dxa"/>
            <w:noWrap w:val="0"/>
            <w:vAlign w:val="top"/>
          </w:tcPr>
          <w:p w14:paraId="4A749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量程下限设置</w:t>
            </w:r>
          </w:p>
        </w:tc>
      </w:tr>
      <w:tr w14:paraId="48E5B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0" w:hRule="atLeast"/>
        </w:trPr>
        <w:tc>
          <w:tcPr>
            <w:tcW w:w="2182" w:type="dxa"/>
            <w:noWrap w:val="0"/>
            <w:vAlign w:val="center"/>
          </w:tcPr>
          <w:p w14:paraId="76F90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b/>
                <w:sz w:val="22"/>
                <w:szCs w:val="22"/>
                <w:lang w:val="en-US" w:eastAsia="zh-CN"/>
              </w:rPr>
              <w:t>0000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7895" w:type="dxa"/>
            <w:noWrap w:val="0"/>
            <w:vAlign w:val="top"/>
          </w:tcPr>
          <w:p w14:paraId="56018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量程上限设置</w:t>
            </w:r>
          </w:p>
        </w:tc>
      </w:tr>
      <w:tr w14:paraId="1D2D0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0" w:hRule="atLeast"/>
        </w:trPr>
        <w:tc>
          <w:tcPr>
            <w:tcW w:w="2182" w:type="dxa"/>
            <w:noWrap w:val="0"/>
            <w:vAlign w:val="center"/>
          </w:tcPr>
          <w:p w14:paraId="63295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b/>
                <w:sz w:val="22"/>
                <w:szCs w:val="22"/>
                <w:lang w:val="en-US" w:eastAsia="zh-CN"/>
              </w:rPr>
              <w:t>0000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895" w:type="dxa"/>
            <w:noWrap w:val="0"/>
            <w:vAlign w:val="top"/>
          </w:tcPr>
          <w:p w14:paraId="62B8E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阻尼时间</w:t>
            </w:r>
          </w:p>
        </w:tc>
      </w:tr>
      <w:tr w14:paraId="2AA74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0" w:hRule="atLeast"/>
        </w:trPr>
        <w:tc>
          <w:tcPr>
            <w:tcW w:w="2182" w:type="dxa"/>
            <w:noWrap w:val="0"/>
            <w:vAlign w:val="center"/>
          </w:tcPr>
          <w:p w14:paraId="745A0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b/>
                <w:sz w:val="22"/>
                <w:szCs w:val="22"/>
                <w:lang w:val="en-US" w:eastAsia="zh-CN"/>
              </w:rPr>
              <w:t>0000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7895" w:type="dxa"/>
            <w:noWrap w:val="0"/>
            <w:vAlign w:val="top"/>
          </w:tcPr>
          <w:p w14:paraId="31CE4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主变量清零</w:t>
            </w:r>
          </w:p>
        </w:tc>
      </w:tr>
      <w:tr w14:paraId="6B2C9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0" w:hRule="atLeast"/>
        </w:trPr>
        <w:tc>
          <w:tcPr>
            <w:tcW w:w="2182" w:type="dxa"/>
            <w:noWrap w:val="0"/>
            <w:vAlign w:val="center"/>
          </w:tcPr>
          <w:p w14:paraId="6AF37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b/>
                <w:sz w:val="22"/>
                <w:szCs w:val="22"/>
                <w:lang w:val="en-US" w:eastAsia="zh-CN"/>
              </w:rPr>
              <w:t>00007</w:t>
            </w:r>
          </w:p>
        </w:tc>
        <w:tc>
          <w:tcPr>
            <w:tcW w:w="7895" w:type="dxa"/>
            <w:noWrap w:val="0"/>
            <w:vAlign w:val="top"/>
          </w:tcPr>
          <w:p w14:paraId="62CCC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密度设置</w:t>
            </w:r>
          </w:p>
        </w:tc>
      </w:tr>
      <w:tr w14:paraId="78EBC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63" w:hRule="atLeast"/>
        </w:trPr>
        <w:tc>
          <w:tcPr>
            <w:tcW w:w="2182" w:type="dxa"/>
            <w:noWrap w:val="0"/>
            <w:vAlign w:val="center"/>
          </w:tcPr>
          <w:p w14:paraId="78E75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b/>
                <w:sz w:val="22"/>
                <w:szCs w:val="22"/>
                <w:lang w:val="en-US" w:eastAsia="zh-CN"/>
              </w:rPr>
              <w:t>0000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7895" w:type="dxa"/>
            <w:noWrap w:val="0"/>
            <w:vAlign w:val="top"/>
          </w:tcPr>
          <w:p w14:paraId="15737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输出特性（设置线性输出或者开方输出）</w:t>
            </w:r>
          </w:p>
        </w:tc>
      </w:tr>
    </w:tbl>
    <w:p w14:paraId="24AB5D6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  <w:t>3.1 单位设置</w:t>
      </w:r>
    </w:p>
    <w:p w14:paraId="75EB8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0" w:afterLines="0" w:line="360" w:lineRule="auto"/>
        <w:ind w:right="0" w:firstLine="440" w:firstLineChars="200"/>
        <w:jc w:val="left"/>
        <w:textAlignment w:val="auto"/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</w:pP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在实时正常显示状态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下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输入操作码“2”后，按下“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”键，进入设置单位功能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按下“S”键，则依次切换量程单位。切换到需要的单位后，按下“Z”键，则将当前显示的单位设置为量程单位，并自动进入“设置量程下限”功能界面。</w:t>
      </w:r>
    </w:p>
    <w:p w14:paraId="464D9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0" w:afterLines="0" w:line="360" w:lineRule="auto"/>
        <w:ind w:right="0"/>
        <w:jc w:val="left"/>
        <w:textAlignment w:val="auto"/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</w:pPr>
      <w:r>
        <w:rPr>
          <w:rFonts w:hint="eastAsia" w:cs="Times New Roman"/>
          <w:b/>
          <w:bCs/>
          <w:spacing w:val="0"/>
          <w:kern w:val="0"/>
          <w:position w:val="0"/>
          <w:sz w:val="22"/>
          <w:szCs w:val="22"/>
          <w:lang w:val="en-US" w:eastAsia="zh-CN"/>
        </w:rPr>
        <w:t>备注</w:t>
      </w:r>
      <w:r>
        <w:rPr>
          <w:rFonts w:hint="eastAsia" w:cs="Times New Roman"/>
          <w:spacing w:val="0"/>
          <w:kern w:val="0"/>
          <w:position w:val="0"/>
          <w:sz w:val="22"/>
          <w:szCs w:val="22"/>
          <w:lang w:val="en-US" w:eastAsia="zh-CN"/>
        </w:rPr>
        <w:t>：液晶显示单位有</w:t>
      </w:r>
      <w:r>
        <w:rPr>
          <w:rFonts w:hint="eastAsia" w:ascii="Times New Roman" w:hAnsi="Times New Roman"/>
          <w:sz w:val="22"/>
        </w:rPr>
        <w:t>kPa、Torr、atm、MPa、mH2O、mHg、m、mm、cm、g/cm3</w:t>
      </w:r>
      <w:r>
        <w:rPr>
          <w:rFonts w:hint="eastAsia" w:ascii="Times New Roman" w:hAnsi="Times New Roman"/>
          <w:sz w:val="22"/>
          <w:lang w:eastAsia="zh-CN"/>
        </w:rPr>
        <w:t>、</w:t>
      </w:r>
      <w:r>
        <w:rPr>
          <w:rFonts w:hint="eastAsia" w:ascii="Times New Roman" w:hAnsi="Times New Roman"/>
          <w:sz w:val="22"/>
          <w:lang w:val="en-US" w:eastAsia="zh-CN"/>
        </w:rPr>
        <w:t>℃</w:t>
      </w:r>
      <w:r>
        <w:rPr>
          <w:rFonts w:hint="eastAsia"/>
          <w:sz w:val="22"/>
          <w:lang w:val="en-US" w:eastAsia="zh-CN"/>
        </w:rPr>
        <w:t>、</w:t>
      </w:r>
      <w:r>
        <w:rPr>
          <w:rFonts w:hint="eastAsia" w:ascii="Times New Roman" w:hAnsi="Times New Roman"/>
          <w:sz w:val="22"/>
        </w:rPr>
        <w:t>inH20、inHg、ftH2O、mmH2O、mmHg、psi、bar、mbar、g/cm2、kg/cm2、Pa、</w:t>
      </w:r>
      <w:r>
        <w:rPr>
          <w:rFonts w:hint="eastAsia"/>
          <w:sz w:val="22"/>
          <w:lang w:val="en-US" w:eastAsia="zh-CN"/>
        </w:rPr>
        <w:t>℃</w:t>
      </w:r>
      <w:r>
        <w:rPr>
          <w:rFonts w:hint="eastAsia" w:ascii="Times New Roman" w:hAnsi="Times New Roman"/>
          <w:sz w:val="22"/>
          <w:lang w:val="en-US" w:eastAsia="zh-CN"/>
        </w:rPr>
        <w:t>（仅温度PT100用）</w:t>
      </w:r>
      <w:r>
        <w:rPr>
          <w:rFonts w:hint="eastAsia" w:ascii="Times New Roman" w:hAnsi="Times New Roman"/>
          <w:sz w:val="22"/>
        </w:rPr>
        <w:t>；</w:t>
      </w:r>
    </w:p>
    <w:p w14:paraId="66475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0" w:afterLines="0" w:line="360" w:lineRule="auto"/>
        <w:ind w:right="-23" w:firstLine="440" w:firstLineChars="200"/>
        <w:jc w:val="left"/>
        <w:textAlignment w:val="auto"/>
        <w:rPr>
          <w:rFonts w:hint="default" w:ascii="Times New Roman" w:hAnsi="Times New Roman" w:cs="Times New Roman"/>
          <w:kern w:val="0"/>
          <w:position w:val="-3"/>
          <w:sz w:val="22"/>
          <w:szCs w:val="22"/>
        </w:rPr>
      </w:pPr>
    </w:p>
    <w:p w14:paraId="2E745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0" w:afterLines="0" w:line="360" w:lineRule="auto"/>
        <w:ind w:right="-23"/>
        <w:jc w:val="left"/>
        <w:textAlignment w:val="auto"/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  <w:t>3.2 量程下限设置</w:t>
      </w:r>
    </w:p>
    <w:p w14:paraId="0243C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0" w:afterLines="0" w:line="360" w:lineRule="auto"/>
        <w:ind w:right="-23" w:firstLine="440" w:firstLineChars="200"/>
        <w:jc w:val="left"/>
        <w:textAlignment w:val="auto"/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在实时正常显示状态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下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</w:rPr>
        <w:t>输入操作码“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  <w:t>3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</w:rPr>
        <w:t>”后，按下“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</w:rPr>
        <w:t>”键，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  <w:t>进入量程下限设置。此时按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  <w:t>键进入设置状态，数字闪烁，按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</w:rPr>
        <w:t>“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Z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</w:rPr>
        <w:t>”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  <w:t>键循环闪烁需要修改的数字位,按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</w:rPr>
        <w:t>“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</w:rPr>
        <w:t>”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  <w:t>键将选中的数字位+1;按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  <w:t>键保存设置并且自动进入量程上限设置。</w:t>
      </w:r>
    </w:p>
    <w:p w14:paraId="578D78EC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0" w:afterLines="0" w:line="360" w:lineRule="auto"/>
        <w:ind w:right="-73"/>
        <w:jc w:val="left"/>
        <w:textAlignment w:val="auto"/>
        <w:rPr>
          <w:rFonts w:hint="default" w:ascii="Times New Roman" w:hAnsi="Times New Roman" w:cs="Times New Roman"/>
          <w:b/>
          <w:bCs w:val="0"/>
          <w:spacing w:val="0"/>
          <w:kern w:val="0"/>
          <w:position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  <w:t>说明：1、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  <w:lang w:val="en-US" w:eastAsia="zh-CN"/>
        </w:rPr>
        <w:t>小数点选择在数字位之后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  <w:t>，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  <w:lang w:val="en-US" w:eastAsia="zh-CN"/>
        </w:rPr>
        <w:t>当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  <w:t>闪烁显示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  <w:lang w:val="en-US" w:eastAsia="zh-CN"/>
        </w:rPr>
        <w:t>时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  <w:t>，按</w:t>
      </w:r>
      <w:r>
        <w:rPr>
          <w:rFonts w:hint="default" w:ascii="Times New Roman" w:hAnsi="Times New Roman" w:cs="Times New Roman"/>
          <w:b/>
          <w:bCs/>
          <w:spacing w:val="0"/>
          <w:kern w:val="0"/>
          <w:position w:val="0"/>
          <w:sz w:val="22"/>
          <w:szCs w:val="22"/>
        </w:rPr>
        <w:t>“</w:t>
      </w:r>
      <w:r>
        <w:rPr>
          <w:rFonts w:hint="default" w:ascii="Times New Roman" w:hAnsi="Times New Roman" w:cs="Times New Roman"/>
          <w:b/>
          <w:bCs/>
          <w:spacing w:val="0"/>
          <w:kern w:val="0"/>
          <w:position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pacing w:val="0"/>
          <w:kern w:val="0"/>
          <w:position w:val="0"/>
          <w:sz w:val="22"/>
          <w:szCs w:val="22"/>
        </w:rPr>
        <w:t>”</w:t>
      </w:r>
      <w:r>
        <w:rPr>
          <w:rFonts w:hint="default" w:ascii="Times New Roman" w:hAnsi="Times New Roman" w:cs="Times New Roman"/>
          <w:b/>
          <w:bCs w:val="0"/>
          <w:spacing w:val="0"/>
          <w:position w:val="0"/>
          <w:sz w:val="22"/>
          <w:szCs w:val="22"/>
        </w:rPr>
        <w:t>键小数点位置将循环移动；</w:t>
      </w:r>
      <w:r>
        <w:rPr>
          <w:rFonts w:hint="default" w:ascii="Times New Roman" w:hAnsi="Times New Roman" w:cs="Times New Roman"/>
          <w:b/>
          <w:bCs w:val="0"/>
          <w:spacing w:val="0"/>
          <w:position w:val="0"/>
          <w:sz w:val="22"/>
          <w:szCs w:val="22"/>
          <w:lang w:val="en-US" w:eastAsia="zh-CN"/>
        </w:rPr>
        <w:t>当按键</w:t>
      </w:r>
      <w:r>
        <w:rPr>
          <w:rFonts w:hint="default" w:ascii="Times New Roman" w:hAnsi="Times New Roman" w:cs="Times New Roman"/>
          <w:b/>
          <w:bCs/>
          <w:spacing w:val="0"/>
          <w:kern w:val="0"/>
          <w:position w:val="0"/>
          <w:sz w:val="22"/>
          <w:szCs w:val="22"/>
        </w:rPr>
        <w:t>“</w:t>
      </w:r>
      <w:r>
        <w:rPr>
          <w:rFonts w:hint="default" w:ascii="Times New Roman" w:hAnsi="Times New Roman" w:eastAsia="宋体" w:cs="Times New Roman"/>
          <w:b/>
          <w:bCs/>
          <w:spacing w:val="0"/>
          <w:kern w:val="0"/>
          <w:position w:val="0"/>
          <w:sz w:val="22"/>
          <w:szCs w:val="22"/>
          <w:lang w:val="en-US" w:eastAsia="zh-CN"/>
        </w:rPr>
        <w:t>Z</w:t>
      </w:r>
      <w:r>
        <w:rPr>
          <w:rFonts w:hint="default" w:ascii="Times New Roman" w:hAnsi="Times New Roman" w:cs="Times New Roman"/>
          <w:b/>
          <w:bCs/>
          <w:spacing w:val="0"/>
          <w:kern w:val="0"/>
          <w:position w:val="0"/>
          <w:sz w:val="22"/>
          <w:szCs w:val="22"/>
        </w:rPr>
        <w:t>”</w:t>
      </w:r>
      <w:r>
        <w:rPr>
          <w:rFonts w:hint="default" w:ascii="Times New Roman" w:hAnsi="Times New Roman" w:cs="Times New Roman"/>
          <w:b/>
          <w:bCs w:val="0"/>
          <w:spacing w:val="0"/>
          <w:position w:val="0"/>
          <w:sz w:val="22"/>
          <w:szCs w:val="22"/>
          <w:lang w:val="en-US" w:eastAsia="zh-CN"/>
        </w:rPr>
        <w:t>移动到左侧</w:t>
      </w:r>
      <w:r>
        <w:rPr>
          <w:rFonts w:hint="default" w:ascii="Times New Roman" w:hAnsi="Times New Roman" w:cs="Times New Roman"/>
          <w:b/>
          <w:bCs w:val="0"/>
          <w:spacing w:val="0"/>
          <w:kern w:val="0"/>
          <w:position w:val="0"/>
          <w:sz w:val="22"/>
          <w:szCs w:val="22"/>
        </w:rPr>
        <w:t>“↑”</w:t>
      </w:r>
      <w:r>
        <w:rPr>
          <w:rFonts w:hint="default" w:ascii="Times New Roman" w:hAnsi="Times New Roman" w:cs="Times New Roman"/>
          <w:b/>
          <w:bCs w:val="0"/>
          <w:spacing w:val="0"/>
          <w:kern w:val="0"/>
          <w:position w:val="0"/>
          <w:sz w:val="22"/>
          <w:szCs w:val="22"/>
          <w:lang w:eastAsia="zh-CN"/>
        </w:rPr>
        <w:t>，</w:t>
      </w:r>
      <w:r>
        <w:rPr>
          <w:rFonts w:hint="default" w:ascii="Times New Roman" w:hAnsi="Times New Roman" w:cs="Times New Roman"/>
          <w:b/>
          <w:bCs w:val="0"/>
          <w:spacing w:val="0"/>
          <w:kern w:val="0"/>
          <w:position w:val="0"/>
          <w:sz w:val="22"/>
          <w:szCs w:val="22"/>
        </w:rPr>
        <w:t>此时按下“S”键，将在“↑”和“－”之间切换</w:t>
      </w:r>
      <w:r>
        <w:rPr>
          <w:rFonts w:hint="default" w:ascii="Times New Roman" w:hAnsi="Times New Roman" w:cs="Times New Roman"/>
          <w:b/>
          <w:bCs w:val="0"/>
          <w:spacing w:val="0"/>
          <w:kern w:val="0"/>
          <w:position w:val="0"/>
          <w:sz w:val="22"/>
          <w:szCs w:val="22"/>
          <w:lang w:eastAsia="zh-CN"/>
        </w:rPr>
        <w:t>，</w:t>
      </w:r>
      <w:r>
        <w:rPr>
          <w:rFonts w:hint="default" w:ascii="Times New Roman" w:hAnsi="Times New Roman" w:cs="Times New Roman"/>
          <w:b/>
          <w:bCs w:val="0"/>
          <w:spacing w:val="0"/>
          <w:kern w:val="0"/>
          <w:position w:val="0"/>
          <w:sz w:val="22"/>
          <w:szCs w:val="22"/>
        </w:rPr>
        <w:t>如果显示“－”，表示将输入的是负数</w:t>
      </w:r>
      <w:r>
        <w:rPr>
          <w:rFonts w:hint="default" w:ascii="Times New Roman" w:hAnsi="Times New Roman" w:cs="Times New Roman"/>
          <w:b/>
          <w:bCs w:val="0"/>
          <w:spacing w:val="0"/>
          <w:kern w:val="0"/>
          <w:position w:val="0"/>
          <w:sz w:val="22"/>
          <w:szCs w:val="22"/>
          <w:lang w:eastAsia="zh-CN"/>
        </w:rPr>
        <w:t>。</w:t>
      </w:r>
    </w:p>
    <w:p w14:paraId="16262186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0" w:afterLines="0" w:line="360" w:lineRule="auto"/>
        <w:ind w:right="-73"/>
        <w:jc w:val="left"/>
        <w:textAlignment w:val="auto"/>
        <w:rPr>
          <w:rFonts w:hint="default" w:ascii="Times New Roman" w:hAnsi="Times New Roman" w:cs="Times New Roman"/>
          <w:b/>
          <w:bCs w:val="0"/>
          <w:kern w:val="0"/>
          <w:sz w:val="22"/>
          <w:szCs w:val="22"/>
          <w:lang w:eastAsia="zh-CN"/>
        </w:rPr>
      </w:pPr>
    </w:p>
    <w:p w14:paraId="36A60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0" w:afterLines="0" w:line="360" w:lineRule="auto"/>
        <w:ind w:right="-23"/>
        <w:jc w:val="left"/>
        <w:textAlignment w:val="auto"/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  <w:t>3.3 量程上限设置</w:t>
      </w:r>
    </w:p>
    <w:p w14:paraId="7E563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afterLines="0" w:line="360" w:lineRule="auto"/>
        <w:ind w:right="0" w:firstLine="440" w:firstLineChars="200"/>
        <w:jc w:val="left"/>
        <w:textAlignment w:val="auto"/>
        <w:rPr>
          <w:rFonts w:hint="default" w:ascii="Times New Roman" w:hAnsi="Times New Roman" w:eastAsia="宋体" w:cs="Times New Roman"/>
          <w:b/>
          <w:bCs w:val="0"/>
          <w:spacing w:val="0"/>
          <w:kern w:val="0"/>
          <w:position w:val="0"/>
          <w:sz w:val="22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在实时正常显示状态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下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输入操作码“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”后，按下“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”键，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进入量程上限设置。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量程上限设置的方法和量程下限设置完全相同，参见“量程下限设置”的方法。</w:t>
      </w:r>
    </w:p>
    <w:p w14:paraId="3AF6F5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0" w:afterLines="0" w:line="360" w:lineRule="auto"/>
        <w:ind w:right="-23"/>
        <w:jc w:val="left"/>
        <w:textAlignment w:val="auto"/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  <w:lang w:val="en-US" w:eastAsia="zh-CN"/>
        </w:rPr>
      </w:pPr>
    </w:p>
    <w:p w14:paraId="2B1197D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  <w:spacing w:val="0"/>
          <w:position w:val="0"/>
          <w:sz w:val="22"/>
          <w:szCs w:val="22"/>
        </w:rPr>
      </w:pP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  <w:t>3.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  <w:lang w:val="en-US" w:eastAsia="zh-CN"/>
        </w:rPr>
        <w:t xml:space="preserve">4 </w:t>
      </w:r>
      <w:r>
        <w:rPr>
          <w:rFonts w:hint="default" w:ascii="Times New Roman" w:hAnsi="Times New Roman" w:cs="Times New Roman"/>
          <w:b/>
          <w:bCs/>
          <w:spacing w:val="0"/>
          <w:position w:val="0"/>
          <w:sz w:val="22"/>
          <w:szCs w:val="22"/>
          <w:lang w:eastAsia="zh-CN"/>
        </w:rPr>
        <w:t>阻尼时间</w:t>
      </w:r>
    </w:p>
    <w:p w14:paraId="540E5A1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eastAsia="宋体" w:cs="Times New Roman"/>
          <w:b/>
          <w:spacing w:val="0"/>
          <w:position w:val="0"/>
          <w:sz w:val="22"/>
          <w:szCs w:val="22"/>
        </w:rPr>
      </w:pP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在实时正常显示状态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下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输入操作码“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”后，按下“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”键，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进入</w:t>
      </w:r>
      <w:r>
        <w:rPr>
          <w:rFonts w:hint="default" w:ascii="Times New Roman" w:hAnsi="Times New Roman" w:eastAsia="宋体" w:cs="Times New Roman"/>
          <w:spacing w:val="0"/>
          <w:position w:val="0"/>
          <w:sz w:val="22"/>
          <w:szCs w:val="22"/>
          <w:lang w:eastAsia="zh-CN"/>
        </w:rPr>
        <w:t>阻尼时间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设置。</w:t>
      </w:r>
      <w:r>
        <w:rPr>
          <w:rFonts w:hint="default" w:ascii="Times New Roman" w:hAnsi="Times New Roman" w:eastAsia="宋体" w:cs="Times New Roman"/>
          <w:spacing w:val="0"/>
          <w:position w:val="0"/>
          <w:sz w:val="22"/>
          <w:szCs w:val="22"/>
          <w:lang w:eastAsia="zh-CN"/>
        </w:rPr>
        <w:t>阻尼时间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设置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的方法和量程下限设置完全相同，参见“量程下限设置”的方法。</w:t>
      </w:r>
    </w:p>
    <w:p w14:paraId="3EA6114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</w:pPr>
    </w:p>
    <w:p w14:paraId="36D7E89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</w:pP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  <w:t>3.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  <w:lang w:eastAsia="zh-CN"/>
        </w:rPr>
        <w:t>主变量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  <w:t>清零</w:t>
      </w:r>
    </w:p>
    <w:p w14:paraId="4BD56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</w:pP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ab/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>确保变送器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实时正常显示状态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>并且处于零压力受压状态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。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>同时按住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>按键和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Z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 xml:space="preserve">按键 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并保持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5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>秒以上，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进入“调零”界面（操作码显示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6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），通过“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”键，将右下角的“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NO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”，切换为“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YES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”再按下“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”键，完成主变量清零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>。</w:t>
      </w:r>
    </w:p>
    <w:p w14:paraId="2769FD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</w:pPr>
    </w:p>
    <w:p w14:paraId="348DBF4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</w:pP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  <w:t>3.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spacing w:val="0"/>
          <w:position w:val="0"/>
          <w:sz w:val="22"/>
          <w:szCs w:val="22"/>
        </w:rPr>
        <w:t xml:space="preserve"> 恢复出厂设置</w:t>
      </w:r>
    </w:p>
    <w:p w14:paraId="16C9763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</w:pP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>若仪表参数设置错误或参数出现错乱，可利用显示表头按键进行恢复出厂值操作，再根据实际工况重新设置参数</w:t>
      </w:r>
      <w:r>
        <w:rPr>
          <w:rFonts w:hint="eastAsia" w:cs="Times New Roman"/>
          <w:spacing w:val="0"/>
          <w:position w:val="0"/>
          <w:sz w:val="22"/>
          <w:szCs w:val="22"/>
          <w:lang w:eastAsia="zh-CN"/>
        </w:rPr>
        <w:t>（</w:t>
      </w:r>
      <w:r>
        <w:rPr>
          <w:rFonts w:hint="eastAsia" w:cs="Times New Roman"/>
          <w:spacing w:val="0"/>
          <w:position w:val="0"/>
          <w:sz w:val="22"/>
          <w:szCs w:val="22"/>
          <w:lang w:val="en-US" w:eastAsia="zh-CN"/>
        </w:rPr>
        <w:t>前提是出厂前有备份数据）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>。方法如下：</w:t>
      </w:r>
    </w:p>
    <w:p w14:paraId="3E15703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</w:pP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>进入阻尼时间参数设置状态，通过按键将阻尼设置成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05678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”。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注意小数点位置必须移到最后一位（</w:t>
      </w:r>
      <w:r>
        <w:rPr>
          <w:rFonts w:hint="default" w:ascii="Times New Roman" w:hAnsi="Times New Roman" w:cs="Times New Roman"/>
          <w:b/>
          <w:bCs/>
          <w:spacing w:val="0"/>
          <w:position w:val="0"/>
          <w:sz w:val="22"/>
          <w:szCs w:val="22"/>
          <w:lang w:val="en-US" w:eastAsia="zh-CN"/>
        </w:rPr>
        <w:t>没有小数点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）。</w:t>
      </w:r>
    </w:p>
    <w:p w14:paraId="274F62E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</w:pP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>按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</w:rPr>
        <w:t>键确认，仪表将恢复出厂值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。</w:t>
      </w:r>
    </w:p>
    <w:p w14:paraId="453BCC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="420" w:leftChars="0"/>
        <w:textAlignment w:val="auto"/>
        <w:rPr>
          <w:rFonts w:hint="default" w:ascii="Times New Roman" w:hAnsi="Times New Roman" w:cs="Times New Roman"/>
          <w:sz w:val="22"/>
          <w:szCs w:val="22"/>
        </w:rPr>
      </w:pPr>
    </w:p>
    <w:p w14:paraId="4C63FEB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pacing w:val="0"/>
          <w:position w:val="0"/>
          <w:sz w:val="22"/>
          <w:szCs w:val="22"/>
          <w:lang w:eastAsia="zh-CN"/>
        </w:rPr>
        <w:t>3</w:t>
      </w:r>
      <w:r>
        <w:rPr>
          <w:rFonts w:hint="default" w:ascii="Times New Roman" w:hAnsi="Times New Roman" w:cs="Times New Roman"/>
          <w:b/>
          <w:bCs/>
          <w:spacing w:val="0"/>
          <w:position w:val="0"/>
          <w:sz w:val="22"/>
          <w:szCs w:val="22"/>
          <w:lang w:val="en-US" w:eastAsia="zh-CN"/>
        </w:rPr>
        <w:t>.7</w:t>
      </w:r>
      <w:r>
        <w:rPr>
          <w:rFonts w:hint="eastAsia" w:ascii="Times New Roman" w:hAnsi="Times New Roman" w:cs="Times New Roman"/>
          <w:b/>
          <w:bCs/>
          <w:spacing w:val="0"/>
          <w:position w:val="0"/>
          <w:sz w:val="22"/>
          <w:szCs w:val="22"/>
          <w:lang w:val="en-US" w:eastAsia="zh-CN"/>
        </w:rPr>
        <w:t>密度设置</w:t>
      </w: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（仅在单位M、cm、mm时有效）</w:t>
      </w:r>
    </w:p>
    <w:p w14:paraId="5D0DF5A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40" w:firstLineChars="200"/>
        <w:textAlignment w:val="auto"/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eastAsia="zh-CN"/>
        </w:rPr>
      </w:pP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eastAsia="zh-CN"/>
        </w:rPr>
        <w:t>在实时正常显示状态</w:t>
      </w: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下</w:t>
      </w: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eastAsia="zh-CN"/>
        </w:rPr>
        <w:t>输入操作码“</w:t>
      </w: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7</w:t>
      </w: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eastAsia="zh-CN"/>
        </w:rPr>
        <w:t>”后，按下“</w:t>
      </w: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M</w:t>
      </w: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eastAsia="zh-CN"/>
        </w:rPr>
        <w:t>”键，</w:t>
      </w: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进入</w:t>
      </w: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eastAsia="zh-CN"/>
        </w:rPr>
        <w:t>阻尼时间</w:t>
      </w: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设置。密度设置</w:t>
      </w:r>
      <w:r>
        <w:rPr>
          <w:rFonts w:hint="eastAsia" w:ascii="Times New Roman" w:hAnsi="Times New Roman" w:cs="Times New Roman"/>
          <w:spacing w:val="0"/>
          <w:position w:val="0"/>
          <w:sz w:val="22"/>
          <w:szCs w:val="22"/>
          <w:lang w:eastAsia="zh-CN"/>
        </w:rPr>
        <w:t>的方法和量程下限设置完全相同，参见“量程下限设置”的方法。</w:t>
      </w:r>
    </w:p>
    <w:p w14:paraId="23F91C8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</w:pPr>
    </w:p>
    <w:p w14:paraId="07FA074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</w:pPr>
      <w:r>
        <w:rPr>
          <w:rFonts w:hint="eastAsia" w:cs="Times New Roman"/>
          <w:b/>
          <w:sz w:val="22"/>
          <w:szCs w:val="22"/>
          <w:lang w:val="en-US" w:eastAsia="zh-CN"/>
        </w:rPr>
        <w:t>3.8</w:t>
      </w:r>
      <w:r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  <w:t>输出特性设置</w:t>
      </w:r>
    </w:p>
    <w:p w14:paraId="57D1D84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在实时正常显示状态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下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输入操作码“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”后，按下“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”键，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进入输出特性设置。按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键进入设置状态，下方区域显示“LIN”（线性输出）闪烁，再次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按下“S”键，切换为“SQRT”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eastAsia="zh-CN"/>
        </w:rPr>
        <w:t>（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开方输出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eastAsia="zh-CN"/>
        </w:rPr>
        <w:t>）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闪烁显示，表明当前选择为“开平方输出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eastAsia="zh-CN"/>
        </w:rPr>
        <w:t>”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eastAsia="zh-CN"/>
        </w:rPr>
        <w:t>，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  <w:t>选择后按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“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spacing w:val="0"/>
          <w:position w:val="0"/>
          <w:sz w:val="22"/>
          <w:szCs w:val="22"/>
          <w:lang w:eastAsia="zh-CN"/>
        </w:rPr>
        <w:t>”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  <w:t>键确认。</w:t>
      </w:r>
    </w:p>
    <w:p w14:paraId="7940FD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sz w:val="22"/>
          <w:szCs w:val="22"/>
        </w:rPr>
      </w:pPr>
    </w:p>
    <w:p w14:paraId="0C1B20B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</w:pPr>
      <w:r>
        <w:rPr>
          <w:rFonts w:hint="eastAsia" w:cs="Times New Roman"/>
          <w:b/>
          <w:sz w:val="22"/>
          <w:szCs w:val="22"/>
          <w:lang w:val="en-US" w:eastAsia="zh-CN"/>
        </w:rPr>
        <w:t>3.9 辅助变量显示</w:t>
      </w:r>
      <w:r>
        <w:rPr>
          <w:rFonts w:hint="default" w:ascii="Times New Roman" w:hAnsi="Times New Roman" w:cs="Times New Roman"/>
          <w:b/>
          <w:sz w:val="22"/>
          <w:szCs w:val="22"/>
          <w:lang w:val="en-US" w:eastAsia="zh-CN"/>
        </w:rPr>
        <w:t>设置</w:t>
      </w:r>
    </w:p>
    <w:p w14:paraId="65C42E1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40" w:firstLineChars="200"/>
        <w:textAlignment w:val="auto"/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在实时正常显示状态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  <w:lang w:val="en-US" w:eastAsia="zh-CN"/>
        </w:rPr>
        <w:t>下</w:t>
      </w:r>
      <w:r>
        <w:rPr>
          <w:rFonts w:hint="eastAsia" w:cs="Times New Roman"/>
          <w:spacing w:val="0"/>
          <w:kern w:val="0"/>
          <w:position w:val="0"/>
          <w:sz w:val="22"/>
          <w:szCs w:val="22"/>
          <w:lang w:val="en-US" w:eastAsia="zh-CN"/>
        </w:rPr>
        <w:t>长按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“</w:t>
      </w:r>
      <w:r>
        <w:rPr>
          <w:rFonts w:hint="eastAsia" w:cs="Times New Roman"/>
          <w:spacing w:val="0"/>
          <w:kern w:val="0"/>
          <w:position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pacing w:val="0"/>
          <w:kern w:val="0"/>
          <w:position w:val="0"/>
          <w:sz w:val="22"/>
          <w:szCs w:val="22"/>
        </w:rPr>
        <w:t>”键，</w:t>
      </w:r>
      <w:r>
        <w:rPr>
          <w:rFonts w:hint="eastAsia" w:cs="Times New Roman"/>
          <w:spacing w:val="0"/>
          <w:kern w:val="0"/>
          <w:position w:val="0"/>
          <w:sz w:val="22"/>
          <w:szCs w:val="22"/>
          <w:lang w:val="en-US" w:eastAsia="zh-CN"/>
        </w:rPr>
        <w:t>显示在电流（mA）、主变量、百分比（%）之间切换，当出现需要的显示变量时松手，此时每隔3秒显示跳变一次，当出现不需要的变量时，重复以上操作一次即可</w:t>
      </w:r>
      <w:r>
        <w:rPr>
          <w:rFonts w:hint="default" w:ascii="Times New Roman" w:hAnsi="Times New Roman" w:cs="Times New Roman"/>
          <w:spacing w:val="0"/>
          <w:kern w:val="0"/>
          <w:position w:val="0"/>
          <w:sz w:val="22"/>
          <w:szCs w:val="22"/>
          <w:lang w:val="en-US" w:eastAsia="zh-CN"/>
        </w:rPr>
        <w:t>。</w:t>
      </w:r>
    </w:p>
    <w:p w14:paraId="26FD940B">
      <w:pPr>
        <w:spacing w:line="360" w:lineRule="auto"/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</w:pPr>
      <w:r>
        <w:rPr>
          <w:rFonts w:hint="eastAsia" w:cs="Times New Roman"/>
          <w:b/>
          <w:bCs/>
          <w:sz w:val="22"/>
          <w:szCs w:val="22"/>
          <w:lang w:val="en-US" w:eastAsia="zh-CN"/>
        </w:rPr>
        <w:t>备注</w:t>
      </w:r>
      <w:r>
        <w:rPr>
          <w:rFonts w:hint="eastAsia" w:cs="Times New Roman"/>
          <w:sz w:val="22"/>
          <w:szCs w:val="22"/>
          <w:lang w:val="en-US" w:eastAsia="zh-CN"/>
        </w:rPr>
        <w:t>：</w:t>
      </w:r>
      <w:r>
        <w:rPr>
          <w:rFonts w:hint="eastAsia" w:cs="Times New Roman"/>
          <w:spacing w:val="0"/>
          <w:kern w:val="0"/>
          <w:position w:val="0"/>
          <w:sz w:val="22"/>
          <w:szCs w:val="22"/>
          <w:u w:val="single"/>
          <w:lang w:val="en-US" w:eastAsia="zh-CN"/>
        </w:rPr>
        <w:t>当短帧地址为非0时，同时按S+M按键3秒左右，强制设置地址为0（隐藏功能）。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283" w:right="566" w:bottom="454" w:left="777" w:header="851" w:footer="992" w:gutter="0"/>
      <w:cols w:space="425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7F16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2911C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A30AD">
    <w:pPr>
      <w:pStyle w:val="3"/>
      <w:jc w:val="both"/>
    </w:pPr>
    <w:r>
      <w:rPr>
        <w:rFonts w:hint="eastAsia"/>
      </w:rPr>
      <w:t>按键操作说明书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1E0A0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722E9E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9A7ABA"/>
    <w:multiLevelType w:val="multilevel"/>
    <w:tmpl w:val="7C9A7ABA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1YTlmZjVhYzQ2OWZhMmU5ZjJkZTc2Y2ZlNGNjNDcifQ=="/>
  </w:docVars>
  <w:rsids>
    <w:rsidRoot w:val="00000000"/>
    <w:rsid w:val="01D37BE3"/>
    <w:rsid w:val="03E45535"/>
    <w:rsid w:val="04013DFC"/>
    <w:rsid w:val="07A64AE1"/>
    <w:rsid w:val="07B471FE"/>
    <w:rsid w:val="08253C58"/>
    <w:rsid w:val="0BF027CF"/>
    <w:rsid w:val="0BF05890"/>
    <w:rsid w:val="0F803E6A"/>
    <w:rsid w:val="111F7DDE"/>
    <w:rsid w:val="13512976"/>
    <w:rsid w:val="13EF46EE"/>
    <w:rsid w:val="145D1E9D"/>
    <w:rsid w:val="1BFC4701"/>
    <w:rsid w:val="1F3D25EA"/>
    <w:rsid w:val="220D7B2D"/>
    <w:rsid w:val="260809E9"/>
    <w:rsid w:val="2CE2183B"/>
    <w:rsid w:val="2D8319E5"/>
    <w:rsid w:val="2EFF4BA7"/>
    <w:rsid w:val="2FC17E5A"/>
    <w:rsid w:val="30CD085D"/>
    <w:rsid w:val="313D2F10"/>
    <w:rsid w:val="31AC2488"/>
    <w:rsid w:val="38B13162"/>
    <w:rsid w:val="39AC56D7"/>
    <w:rsid w:val="39BA1BA2"/>
    <w:rsid w:val="3B496A2F"/>
    <w:rsid w:val="3DDC47DD"/>
    <w:rsid w:val="41296796"/>
    <w:rsid w:val="41C757A4"/>
    <w:rsid w:val="4C207F8B"/>
    <w:rsid w:val="4CDA2830"/>
    <w:rsid w:val="4D3F2693"/>
    <w:rsid w:val="4E1524DF"/>
    <w:rsid w:val="517F5754"/>
    <w:rsid w:val="53230361"/>
    <w:rsid w:val="57A314E8"/>
    <w:rsid w:val="5BA858A7"/>
    <w:rsid w:val="5D167FCC"/>
    <w:rsid w:val="678F3DBF"/>
    <w:rsid w:val="6B610780"/>
    <w:rsid w:val="6E6B54BC"/>
    <w:rsid w:val="72293807"/>
    <w:rsid w:val="73692EE6"/>
    <w:rsid w:val="749B60EE"/>
    <w:rsid w:val="77CA4A23"/>
    <w:rsid w:val="78304395"/>
    <w:rsid w:val="79DD375D"/>
    <w:rsid w:val="7ADE5D3C"/>
    <w:rsid w:val="7EB73ECF"/>
    <w:rsid w:val="7F753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1409</Words>
  <Characters>1619</Characters>
  <Lines>0</Lines>
  <Paragraphs>0</Paragraphs>
  <TotalTime>31</TotalTime>
  <ScaleCrop>false</ScaleCrop>
  <LinksUpToDate>false</LinksUpToDate>
  <CharactersWithSpaces>1629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2021-11-26T02:56:00Z</dcterms:created>
  <dc:creator>技术</dc:creator>
  <cp:lastModifiedBy>兵哥</cp:lastModifiedBy>
  <cp:lastPrinted>2022-11-04T07:38:00Z</cp:lastPrinted>
  <dcterms:modified xsi:type="dcterms:W3CDTF">2026-04-13T02:20:36Z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2271137EEC40442080E63794E9E53D8F_13</vt:lpwstr>
  </property>
</Properties>
</file>